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CE095" w14:textId="3FD40D02" w:rsidR="00DE754E" w:rsidRPr="00886CAB" w:rsidRDefault="00886CAB" w:rsidP="00886CAB">
      <w:pPr>
        <w:rPr>
          <w:rFonts w:ascii="UD デジタル 教科書体 NK-R" w:eastAsia="UD デジタル 教科書体 NK-R" w:hAnsi="游明朝"/>
          <w:sz w:val="28"/>
          <w:szCs w:val="28"/>
        </w:rPr>
      </w:pPr>
      <w:r>
        <w:rPr>
          <w:rFonts w:ascii="UD デジタル 教科書体 NK-R" w:eastAsia="UD デジタル 教科書体 NK-R" w:hAnsi="游明朝" w:hint="eastAsia"/>
          <w:sz w:val="28"/>
          <w:szCs w:val="28"/>
        </w:rPr>
        <w:t>「</w:t>
      </w:r>
      <w:r w:rsidR="00DE754E" w:rsidRPr="00886CAB">
        <w:rPr>
          <w:rFonts w:ascii="UD デジタル 教科書体 NK-R" w:eastAsia="UD デジタル 教科書体 NK-R" w:hAnsi="游明朝"/>
          <w:sz w:val="28"/>
          <w:szCs w:val="28"/>
        </w:rPr>
        <w:t>薬物乱用と健康</w:t>
      </w:r>
      <w:r>
        <w:rPr>
          <w:rFonts w:ascii="UD デジタル 教科書体 NK-R" w:eastAsia="UD デジタル 教科書体 NK-R" w:hAnsi="游明朝" w:hint="eastAsia"/>
          <w:sz w:val="28"/>
          <w:szCs w:val="28"/>
        </w:rPr>
        <w:t>」</w:t>
      </w:r>
    </w:p>
    <w:p w14:paraId="029094DE" w14:textId="45CF5374" w:rsidR="00DE754E" w:rsidRPr="00886CAB" w:rsidRDefault="00DE754E" w:rsidP="00DE754E">
      <w:pPr>
        <w:jc w:val="right"/>
        <w:rPr>
          <w:rFonts w:ascii="UD デジタル 教科書体 NK-R" w:eastAsia="UD デジタル 教科書体 NK-R" w:hAnsi="游明朝"/>
          <w:sz w:val="24"/>
          <w:szCs w:val="24"/>
          <w:u w:val="single"/>
        </w:rPr>
      </w:pPr>
      <w:r w:rsidRPr="00886CAB">
        <w:rPr>
          <w:rFonts w:ascii="UD デジタル 教科書体 NK-R" w:eastAsia="UD デジタル 教科書体 NK-R" w:hAnsi="游明朝"/>
          <w:sz w:val="24"/>
          <w:szCs w:val="24"/>
          <w:u w:val="single"/>
        </w:rPr>
        <w:t>氏名（</w:t>
      </w:r>
      <w:r w:rsidR="00985741" w:rsidRPr="00886CAB">
        <w:rPr>
          <w:rFonts w:ascii="UD デジタル 教科書体 NK-R" w:eastAsia="UD デジタル 教科書体 NK-R" w:hAnsi="游明朝" w:hint="eastAsia"/>
          <w:sz w:val="24"/>
          <w:szCs w:val="24"/>
          <w:u w:val="single"/>
        </w:rPr>
        <w:t xml:space="preserve">　　　　　　  　</w:t>
      </w:r>
      <w:r w:rsidRPr="00886CAB">
        <w:rPr>
          <w:rFonts w:ascii="UD デジタル 教科書体 NK-R" w:eastAsia="UD デジタル 教科書体 NK-R" w:hAnsi="游明朝"/>
          <w:sz w:val="24"/>
          <w:szCs w:val="24"/>
          <w:u w:val="single"/>
        </w:rPr>
        <w:t xml:space="preserve">　　　　　　　　　　　　）</w:t>
      </w:r>
    </w:p>
    <w:tbl>
      <w:tblPr>
        <w:tblStyle w:val="a7"/>
        <w:tblpPr w:leftFromText="142" w:rightFromText="142" w:vertAnchor="text" w:horzAnchor="margin" w:tblpY="179"/>
        <w:tblW w:w="0" w:type="auto"/>
        <w:tblLook w:val="04A0" w:firstRow="1" w:lastRow="0" w:firstColumn="1" w:lastColumn="0" w:noHBand="0" w:noVBand="1"/>
      </w:tblPr>
      <w:tblGrid>
        <w:gridCol w:w="9634"/>
      </w:tblGrid>
      <w:tr w:rsidR="00886CAB" w:rsidRPr="005B5B2B" w14:paraId="3EA77BA1" w14:textId="77777777" w:rsidTr="00262D04">
        <w:trPr>
          <w:trHeight w:val="655"/>
        </w:trPr>
        <w:tc>
          <w:tcPr>
            <w:tcW w:w="9634" w:type="dxa"/>
            <w:tcBorders>
              <w:top w:val="single" w:sz="8" w:space="0" w:color="auto"/>
              <w:left w:val="single" w:sz="8" w:space="0" w:color="auto"/>
              <w:bottom w:val="single" w:sz="8" w:space="0" w:color="auto"/>
              <w:right w:val="single" w:sz="8" w:space="0" w:color="auto"/>
            </w:tcBorders>
            <w:vAlign w:val="center"/>
          </w:tcPr>
          <w:p w14:paraId="0472AEC5" w14:textId="3A8B820F" w:rsidR="00886CAB" w:rsidRPr="005B5B2B" w:rsidRDefault="00886CAB" w:rsidP="009B2E98">
            <w:pPr>
              <w:spacing w:line="440" w:lineRule="exact"/>
              <w:jc w:val="center"/>
              <w:rPr>
                <w:rFonts w:ascii="UD デジタル 教科書体 NK-R" w:eastAsia="UD デジタル 教科書体 NK-R"/>
                <w:sz w:val="28"/>
              </w:rPr>
            </w:pPr>
            <w:r w:rsidRPr="00886CAB">
              <w:rPr>
                <w:rFonts w:ascii="UD デジタル 教科書体 NK-R" w:eastAsia="UD デジタル 教科書体 NK-R" w:hint="eastAsia"/>
                <w:sz w:val="28"/>
              </w:rPr>
              <w:t>薬物乱用防止の在るべき姿について考えよう！</w:t>
            </w:r>
          </w:p>
        </w:tc>
      </w:tr>
    </w:tbl>
    <w:p w14:paraId="4E600AB3" w14:textId="77777777" w:rsidR="00985741" w:rsidRPr="00985741" w:rsidRDefault="00985741" w:rsidP="00DE754E">
      <w:pPr>
        <w:rPr>
          <w:rFonts w:ascii="UD デジタル 教科書体 NK-R" w:eastAsia="UD デジタル 教科書体 NK-R" w:hAnsi="游明朝" w:cs="Arial Unicode MS"/>
          <w:sz w:val="22"/>
          <w:szCs w:val="22"/>
        </w:rPr>
      </w:pPr>
    </w:p>
    <w:p w14:paraId="1F356B4C" w14:textId="3AC26316" w:rsidR="00DE754E" w:rsidRPr="00886CAB" w:rsidRDefault="00DE754E" w:rsidP="00DE754E">
      <w:pPr>
        <w:rPr>
          <w:rFonts w:ascii="UD デジタル 教科書体 NK-R" w:eastAsia="UD デジタル 教科書体 NK-R" w:hAnsi="游明朝" w:cs="Arial"/>
          <w:sz w:val="24"/>
          <w:szCs w:val="24"/>
        </w:rPr>
      </w:pPr>
      <w:r w:rsidRPr="00886CAB">
        <w:rPr>
          <w:rFonts w:ascii="UD デジタル 教科書体 NK-R" w:eastAsia="UD デジタル 教科書体 NK-R" w:hAnsi="游明朝" w:cs="Arial Unicode MS"/>
          <w:sz w:val="24"/>
          <w:szCs w:val="24"/>
        </w:rPr>
        <w:t>★</w:t>
      </w:r>
      <w:r w:rsidRPr="00886CAB">
        <w:rPr>
          <w:rFonts w:ascii="UD デジタル 教科書体 NK-R" w:eastAsia="UD デジタル 教科書体 NK-R" w:hAnsi="游明朝" w:cs="Arial Unicode MS"/>
          <w:sz w:val="24"/>
          <w:szCs w:val="24"/>
        </w:rPr>
        <w:t>今まで学んだ薬物乱用防止を振り返ろう！</w:t>
      </w:r>
      <w:r w:rsidRPr="00886CAB">
        <w:rPr>
          <w:rFonts w:ascii="UD デジタル 教科書体 NK-R" w:eastAsia="UD デジタル 教科書体 NK-R" w:hAnsi="游明朝" w:cs="Arial Unicode MS"/>
          <w:sz w:val="24"/>
          <w:szCs w:val="24"/>
        </w:rPr>
        <w:t>★</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DE754E" w:rsidRPr="00985741" w14:paraId="4F6C1629" w14:textId="77777777" w:rsidTr="00262D04">
        <w:trPr>
          <w:trHeight w:val="560"/>
        </w:trPr>
        <w:tc>
          <w:tcPr>
            <w:tcW w:w="9638" w:type="dxa"/>
            <w:tcBorders>
              <w:top w:val="single" w:sz="8" w:space="0" w:color="auto"/>
            </w:tcBorders>
            <w:shd w:val="clear" w:color="auto" w:fill="auto"/>
            <w:tcMar>
              <w:top w:w="100" w:type="dxa"/>
              <w:left w:w="100" w:type="dxa"/>
              <w:bottom w:w="100" w:type="dxa"/>
              <w:right w:w="100" w:type="dxa"/>
            </w:tcMar>
          </w:tcPr>
          <w:p w14:paraId="41123786" w14:textId="77777777" w:rsidR="00D83D8C" w:rsidRPr="00D83D8C" w:rsidRDefault="00D83D8C" w:rsidP="00D83D8C">
            <w:pPr>
              <w:pBdr>
                <w:top w:val="nil"/>
                <w:left w:val="nil"/>
                <w:bottom w:val="nil"/>
                <w:right w:val="nil"/>
                <w:between w:val="nil"/>
              </w:pBdr>
              <w:rPr>
                <w:rFonts w:ascii="UD デジタル 教科書体 NK-R" w:eastAsia="UD デジタル 教科書体 NK-R" w:hAnsi="游明朝" w:cs="Arial"/>
                <w:color w:val="FF0000"/>
                <w:sz w:val="24"/>
                <w:szCs w:val="24"/>
              </w:rPr>
            </w:pPr>
            <w:r w:rsidRPr="00D83D8C">
              <w:rPr>
                <w:rFonts w:ascii="UD デジタル 教科書体 NK-R" w:eastAsia="UD デジタル 教科書体 NK-R" w:hAnsi="游明朝" w:cs="Arial" w:hint="eastAsia"/>
                <w:color w:val="FF0000"/>
                <w:sz w:val="24"/>
                <w:szCs w:val="24"/>
              </w:rPr>
              <w:t>・誘いを断れないことから始まる。</w:t>
            </w:r>
          </w:p>
          <w:p w14:paraId="5F620BD0" w14:textId="72E8D4C3" w:rsidR="00DE754E" w:rsidRPr="00817F0A" w:rsidRDefault="00D83D8C" w:rsidP="00D83D8C">
            <w:pPr>
              <w:pBdr>
                <w:top w:val="nil"/>
                <w:left w:val="nil"/>
                <w:bottom w:val="nil"/>
                <w:right w:val="nil"/>
                <w:between w:val="nil"/>
              </w:pBdr>
              <w:rPr>
                <w:rFonts w:ascii="UD デジタル 教科書体 NK-R" w:eastAsia="UD デジタル 教科書体 NK-R" w:hAnsi="游明朝" w:cs="Arial"/>
                <w:sz w:val="22"/>
                <w:szCs w:val="22"/>
              </w:rPr>
            </w:pPr>
            <w:r w:rsidRPr="00D83D8C">
              <w:rPr>
                <w:rFonts w:ascii="UD デジタル 教科書体 NK-R" w:eastAsia="UD デジタル 教科書体 NK-R" w:hAnsi="游明朝" w:cs="Arial" w:hint="eastAsia"/>
                <w:color w:val="FF0000"/>
                <w:sz w:val="24"/>
                <w:szCs w:val="24"/>
              </w:rPr>
              <w:t>・大麻や覚醒剤などの違法薬物がある。</w:t>
            </w:r>
          </w:p>
        </w:tc>
      </w:tr>
    </w:tbl>
    <w:p w14:paraId="53ED14D5" w14:textId="77777777"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〇薬物乱用とは</w:t>
      </w:r>
    </w:p>
    <w:p w14:paraId="7890C5B3" w14:textId="2439C21E"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hint="eastAsia"/>
          <w:sz w:val="24"/>
          <w:szCs w:val="24"/>
        </w:rPr>
        <w:t xml:space="preserve">　（　</w:t>
      </w:r>
      <w:r w:rsidR="00D83D8C" w:rsidRPr="00D83D8C">
        <w:rPr>
          <w:rFonts w:ascii="UD デジタル 教科書体 NK-R" w:eastAsia="UD デジタル 教科書体 NK-R" w:hAnsi="游明朝" w:hint="eastAsia"/>
          <w:color w:val="FF0000"/>
          <w:sz w:val="24"/>
          <w:szCs w:val="24"/>
        </w:rPr>
        <w:t>違法薬物</w:t>
      </w:r>
      <w:r w:rsidRPr="00886CAB">
        <w:rPr>
          <w:rFonts w:ascii="UD デジタル 教科書体 NK-R" w:eastAsia="UD デジタル 教科書体 NK-R" w:hAnsi="游明朝" w:hint="eastAsia"/>
          <w:sz w:val="24"/>
          <w:szCs w:val="24"/>
        </w:rPr>
        <w:t xml:space="preserve">　）を不正に使用したり、医薬品を（　</w:t>
      </w:r>
      <w:r w:rsidR="00D83D8C" w:rsidRPr="00D83D8C">
        <w:rPr>
          <w:rFonts w:ascii="UD デジタル 教科書体 NK-R" w:eastAsia="UD デジタル 教科書体 NK-R" w:hAnsi="游明朝" w:hint="eastAsia"/>
          <w:color w:val="FF0000"/>
          <w:sz w:val="24"/>
          <w:szCs w:val="24"/>
        </w:rPr>
        <w:t>医療の目的</w:t>
      </w:r>
      <w:r w:rsidRPr="00886CAB">
        <w:rPr>
          <w:rFonts w:ascii="UD デジタル 教科書体 NK-R" w:eastAsia="UD デジタル 教科書体 NK-R" w:hAnsi="游明朝" w:hint="eastAsia"/>
          <w:sz w:val="24"/>
          <w:szCs w:val="24"/>
        </w:rPr>
        <w:t xml:space="preserve">　）から外れて使用したりすることです。</w:t>
      </w:r>
    </w:p>
    <w:p w14:paraId="64FD6966" w14:textId="759B5F55"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hint="eastAsia"/>
          <w:sz w:val="24"/>
          <w:szCs w:val="24"/>
        </w:rPr>
        <w:t xml:space="preserve">　たとえ（</w:t>
      </w:r>
      <w:r w:rsidR="00556E1D" w:rsidRPr="00886CAB">
        <w:rPr>
          <w:rFonts w:ascii="UD デジタル 教科書体 NK-R" w:eastAsia="UD デジタル 教科書体 NK-R" w:hAnsi="游明朝" w:hint="eastAsia"/>
          <w:sz w:val="24"/>
          <w:szCs w:val="24"/>
        </w:rPr>
        <w:t xml:space="preserve">　</w:t>
      </w:r>
      <w:r w:rsidR="00D83D8C" w:rsidRPr="00D83D8C">
        <w:rPr>
          <w:rFonts w:ascii="UD デジタル 教科書体 NK-R" w:eastAsia="UD デジタル 教科書体 NK-R" w:hAnsi="游明朝" w:hint="eastAsia"/>
          <w:color w:val="FF0000"/>
          <w:sz w:val="24"/>
          <w:szCs w:val="24"/>
        </w:rPr>
        <w:t>1回</w:t>
      </w:r>
      <w:r w:rsidR="00D83D8C">
        <w:rPr>
          <w:rFonts w:ascii="UD デジタル 教科書体 NK-R" w:eastAsia="UD デジタル 教科書体 NK-R" w:hAnsi="游明朝" w:hint="eastAsia"/>
          <w:sz w:val="24"/>
          <w:szCs w:val="24"/>
        </w:rPr>
        <w:t xml:space="preserve">　</w:t>
      </w:r>
      <w:r w:rsidRPr="00886CAB">
        <w:rPr>
          <w:rFonts w:ascii="UD デジタル 教科書体 NK-R" w:eastAsia="UD デジタル 教科書体 NK-R" w:hAnsi="游明朝" w:hint="eastAsia"/>
          <w:sz w:val="24"/>
          <w:szCs w:val="24"/>
        </w:rPr>
        <w:t>）でも使ったら、薬物乱用になります。</w:t>
      </w:r>
    </w:p>
    <w:p w14:paraId="68C1542E" w14:textId="77777777" w:rsidR="00DE754E" w:rsidRPr="00886CAB" w:rsidRDefault="00DE754E" w:rsidP="00DE754E">
      <w:pPr>
        <w:rPr>
          <w:rFonts w:ascii="UD デジタル 教科書体 NK-R" w:eastAsia="UD デジタル 教科書体 NK-R" w:hAnsi="游明朝"/>
          <w:sz w:val="24"/>
          <w:szCs w:val="24"/>
        </w:rPr>
      </w:pPr>
    </w:p>
    <w:p w14:paraId="5BC758A7" w14:textId="77777777"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＜主に使用される薬物＞</w:t>
      </w:r>
    </w:p>
    <w:p w14:paraId="09A0E6BF" w14:textId="73272F65"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 xml:space="preserve">・覚醒剤　</w:t>
      </w:r>
      <w:r w:rsidR="00F24A9C" w:rsidRPr="00886CAB">
        <w:rPr>
          <w:rFonts w:ascii="UD デジタル 教科書体 NK-R" w:eastAsia="UD デジタル 教科書体 NK-R" w:hAnsi="游明朝" w:hint="eastAsia"/>
          <w:sz w:val="24"/>
          <w:szCs w:val="24"/>
        </w:rPr>
        <w:t>・麻薬</w:t>
      </w:r>
      <w:r w:rsidR="00F24A9C" w:rsidRPr="00886CAB">
        <w:rPr>
          <w:rFonts w:ascii="UD デジタル 教科書体 NK-R" w:eastAsia="UD デジタル 教科書体 NK-R" w:hAnsi="游明朝"/>
          <w:sz w:val="24"/>
          <w:szCs w:val="24"/>
        </w:rPr>
        <w:t xml:space="preserve">　</w:t>
      </w:r>
      <w:r w:rsidRPr="00886CAB">
        <w:rPr>
          <w:rFonts w:ascii="UD デジタル 教科書体 NK-R" w:eastAsia="UD デジタル 教科書体 NK-R" w:hAnsi="游明朝"/>
          <w:sz w:val="24"/>
          <w:szCs w:val="24"/>
        </w:rPr>
        <w:t>・大麻</w:t>
      </w:r>
      <w:r w:rsidR="003E5A74">
        <w:rPr>
          <w:rFonts w:ascii="UD デジタル 教科書体 NK-R" w:eastAsia="UD デジタル 教科書体 NK-R" w:hAnsi="游明朝" w:hint="eastAsia"/>
          <w:sz w:val="24"/>
          <w:szCs w:val="24"/>
        </w:rPr>
        <w:t xml:space="preserve">　</w:t>
      </w:r>
      <w:r w:rsidRPr="00886CAB">
        <w:rPr>
          <w:rFonts w:ascii="UD デジタル 教科書体 NK-R" w:eastAsia="UD デジタル 教科書体 NK-R" w:hAnsi="游明朝"/>
          <w:sz w:val="24"/>
          <w:szCs w:val="24"/>
        </w:rPr>
        <w:t>・有機溶剤（シンナー、トルエン</w:t>
      </w:r>
      <w:r w:rsidRPr="00886CAB">
        <w:rPr>
          <w:rFonts w:ascii="UD デジタル 教科書体 NK-R" w:eastAsia="UD デジタル 教科書体 NK-R" w:hAnsi="游明朝" w:hint="eastAsia"/>
          <w:sz w:val="24"/>
          <w:szCs w:val="24"/>
        </w:rPr>
        <w:t>など</w:t>
      </w:r>
      <w:r w:rsidRPr="00886CAB">
        <w:rPr>
          <w:rFonts w:ascii="UD デジタル 教科書体 NK-R" w:eastAsia="UD デジタル 教科書体 NK-R" w:hAnsi="游明朝"/>
          <w:sz w:val="24"/>
          <w:szCs w:val="24"/>
        </w:rPr>
        <w:t>）・</w:t>
      </w:r>
      <w:r w:rsidRPr="00886CAB">
        <w:rPr>
          <w:rFonts w:ascii="UD デジタル 教科書体 NK-R" w:eastAsia="UD デジタル 教科書体 NK-R" w:hAnsi="游明朝" w:hint="eastAsia"/>
          <w:sz w:val="24"/>
          <w:szCs w:val="24"/>
        </w:rPr>
        <w:t>指定薬物（危険ドラッグ）</w:t>
      </w:r>
      <w:r w:rsidRPr="00886CAB">
        <w:rPr>
          <w:rFonts w:ascii="UD デジタル 教科書体 NK-R" w:eastAsia="UD デジタル 教科書体 NK-R" w:hAnsi="游明朝"/>
          <w:sz w:val="24"/>
          <w:szCs w:val="24"/>
        </w:rPr>
        <w:t xml:space="preserve">　など</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DE754E" w:rsidRPr="00985741" w14:paraId="10371C2C" w14:textId="77777777" w:rsidTr="00817F0A">
        <w:trPr>
          <w:trHeight w:val="1025"/>
        </w:trPr>
        <w:tc>
          <w:tcPr>
            <w:tcW w:w="9638" w:type="dxa"/>
            <w:shd w:val="clear" w:color="auto" w:fill="auto"/>
            <w:tcMar>
              <w:top w:w="100" w:type="dxa"/>
              <w:left w:w="100" w:type="dxa"/>
              <w:bottom w:w="100" w:type="dxa"/>
              <w:right w:w="100" w:type="dxa"/>
            </w:tcMar>
          </w:tcPr>
          <w:p w14:paraId="59215D3C" w14:textId="77777777" w:rsidR="00DE754E" w:rsidRPr="00886CAB" w:rsidRDefault="00DE754E" w:rsidP="00107E1A">
            <w:pPr>
              <w:pBdr>
                <w:top w:val="nil"/>
                <w:left w:val="nil"/>
                <w:bottom w:val="nil"/>
                <w:right w:val="nil"/>
                <w:between w:val="nil"/>
              </w:pBd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＜薬物の種類　メモ欄＞それぞれ自由に使用すること。全てをメモする必要はありません。</w:t>
            </w:r>
          </w:p>
          <w:p w14:paraId="4157ECEA" w14:textId="77777777" w:rsidR="00D83D8C" w:rsidRPr="00D83D8C" w:rsidRDefault="00D83D8C" w:rsidP="00D83D8C">
            <w:pPr>
              <w:pBdr>
                <w:top w:val="nil"/>
                <w:left w:val="nil"/>
                <w:bottom w:val="nil"/>
                <w:right w:val="nil"/>
                <w:between w:val="nil"/>
              </w:pBdr>
              <w:rPr>
                <w:rFonts w:ascii="UD デジタル 教科書体 NK-R" w:eastAsia="UD デジタル 教科書体 NK-R" w:hAnsi="游明朝"/>
                <w:color w:val="FF0000"/>
                <w:sz w:val="24"/>
                <w:szCs w:val="24"/>
              </w:rPr>
            </w:pPr>
            <w:r w:rsidRPr="00D83D8C">
              <w:rPr>
                <w:rFonts w:ascii="UD デジタル 教科書体 NK-R" w:eastAsia="UD デジタル 教科書体 NK-R" w:hAnsi="游明朝" w:hint="eastAsia"/>
                <w:color w:val="FF0000"/>
                <w:sz w:val="24"/>
                <w:szCs w:val="24"/>
              </w:rPr>
              <w:t>覚醒剤・・・興奮作用がある。俗称はシャブ、S、スピードなど。</w:t>
            </w:r>
          </w:p>
          <w:p w14:paraId="7CC0EC53" w14:textId="4B6BEF65" w:rsidR="00985741" w:rsidRPr="00D83D8C" w:rsidRDefault="00D83D8C" w:rsidP="00107E1A">
            <w:pPr>
              <w:pBdr>
                <w:top w:val="nil"/>
                <w:left w:val="nil"/>
                <w:bottom w:val="nil"/>
                <w:right w:val="nil"/>
                <w:between w:val="nil"/>
              </w:pBdr>
              <w:rPr>
                <w:rFonts w:ascii="UD デジタル 教科書体 NK-R" w:eastAsia="UD デジタル 教科書体 NK-R" w:hAnsi="游明朝"/>
                <w:sz w:val="24"/>
                <w:szCs w:val="24"/>
              </w:rPr>
            </w:pPr>
            <w:r w:rsidRPr="00D83D8C">
              <w:rPr>
                <w:rFonts w:ascii="UD デジタル 教科書体 NK-R" w:eastAsia="UD デジタル 教科書体 NK-R" w:hAnsi="游明朝" w:hint="eastAsia"/>
                <w:color w:val="FF0000"/>
                <w:sz w:val="24"/>
                <w:szCs w:val="24"/>
              </w:rPr>
              <w:t>大麻・・・記憶や学習能力の低下、知覚の変化などが起こる。うつ病の発症リスクを増加させる。</w:t>
            </w:r>
          </w:p>
        </w:tc>
      </w:tr>
    </w:tbl>
    <w:p w14:paraId="2D408CBE" w14:textId="77777777" w:rsidR="00DE754E" w:rsidRPr="00817F0A" w:rsidRDefault="00DE754E" w:rsidP="00DE754E">
      <w:pPr>
        <w:rPr>
          <w:rFonts w:ascii="UD デジタル 教科書体 NK-R" w:eastAsia="UD デジタル 教科書体 NK-R" w:hAnsi="游明朝"/>
          <w:sz w:val="22"/>
          <w:szCs w:val="22"/>
        </w:rPr>
      </w:pPr>
    </w:p>
    <w:p w14:paraId="206416D0" w14:textId="77777777"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w:t>
      </w:r>
      <w:r w:rsidRPr="00886CAB">
        <w:rPr>
          <w:rFonts w:ascii="UD デジタル 教科書体 NK-R" w:eastAsia="UD デジタル 教科書体 NK-R" w:hAnsi="游明朝"/>
          <w:sz w:val="24"/>
          <w:szCs w:val="24"/>
        </w:rPr>
        <w:t>大麻事犯について考えよう！</w:t>
      </w:r>
      <w:r w:rsidRPr="00886CAB">
        <w:rPr>
          <w:rFonts w:ascii="UD デジタル 教科書体 NK-R" w:eastAsia="UD デジタル 教科書体 NK-R" w:hAnsi="游明朝"/>
          <w:sz w:val="24"/>
          <w:szCs w:val="24"/>
        </w:rPr>
        <w:t>★</w:t>
      </w:r>
    </w:p>
    <w:p w14:paraId="3ACBEF79" w14:textId="77777777"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〇年齢別・大麻事犯検挙人員の推移</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DE754E" w:rsidRPr="00985741" w14:paraId="5B7B3A3F" w14:textId="77777777" w:rsidTr="00817F0A">
        <w:trPr>
          <w:trHeight w:val="1001"/>
        </w:trPr>
        <w:tc>
          <w:tcPr>
            <w:tcW w:w="9638" w:type="dxa"/>
            <w:shd w:val="clear" w:color="auto" w:fill="auto"/>
            <w:tcMar>
              <w:top w:w="100" w:type="dxa"/>
              <w:left w:w="100" w:type="dxa"/>
              <w:bottom w:w="100" w:type="dxa"/>
              <w:right w:w="100" w:type="dxa"/>
            </w:tcMar>
          </w:tcPr>
          <w:p w14:paraId="3CAEBA7E" w14:textId="77777777" w:rsidR="00DE754E" w:rsidRPr="00886CAB" w:rsidRDefault="00DE754E" w:rsidP="00107E1A">
            <w:pPr>
              <w:pBdr>
                <w:top w:val="nil"/>
                <w:left w:val="nil"/>
                <w:bottom w:val="nil"/>
                <w:right w:val="nil"/>
                <w:between w:val="nil"/>
              </w:pBd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グラフを見て、その原因について考えたことを記入しよう！</w:t>
            </w:r>
          </w:p>
          <w:p w14:paraId="34332275" w14:textId="77777777" w:rsidR="00D83D8C" w:rsidRPr="00D83D8C" w:rsidRDefault="00D83D8C" w:rsidP="00D83D8C">
            <w:pPr>
              <w:pBdr>
                <w:top w:val="nil"/>
                <w:left w:val="nil"/>
                <w:bottom w:val="nil"/>
                <w:right w:val="nil"/>
                <w:between w:val="nil"/>
              </w:pBdr>
              <w:rPr>
                <w:rFonts w:ascii="UD デジタル 教科書体 NK-R" w:eastAsia="UD デジタル 教科書体 NK-R" w:hAnsi="游明朝"/>
                <w:color w:val="FF0000"/>
                <w:sz w:val="24"/>
                <w:szCs w:val="24"/>
              </w:rPr>
            </w:pPr>
            <w:r w:rsidRPr="00D83D8C">
              <w:rPr>
                <w:rFonts w:ascii="UD デジタル 教科書体 NK-R" w:eastAsia="UD デジタル 教科書体 NK-R" w:hAnsi="游明朝" w:hint="eastAsia"/>
                <w:color w:val="FF0000"/>
                <w:sz w:val="24"/>
                <w:szCs w:val="24"/>
              </w:rPr>
              <w:t>・３０歳未満の検挙人員が増えている。</w:t>
            </w:r>
          </w:p>
          <w:p w14:paraId="1B81BEA3" w14:textId="28BDBD2B" w:rsidR="00DE754E" w:rsidRPr="00817F0A" w:rsidRDefault="00D83D8C" w:rsidP="00D83D8C">
            <w:pPr>
              <w:pBdr>
                <w:top w:val="nil"/>
                <w:left w:val="nil"/>
                <w:bottom w:val="nil"/>
                <w:right w:val="nil"/>
                <w:between w:val="nil"/>
              </w:pBdr>
              <w:rPr>
                <w:rFonts w:ascii="UD デジタル 教科書体 NK-R" w:eastAsia="UD デジタル 教科書体 NK-R" w:hAnsi="游明朝"/>
                <w:sz w:val="22"/>
                <w:szCs w:val="22"/>
              </w:rPr>
            </w:pPr>
            <w:r w:rsidRPr="00D83D8C">
              <w:rPr>
                <w:rFonts w:ascii="UD デジタル 教科書体 NK-R" w:eastAsia="UD デジタル 教科書体 NK-R" w:hAnsi="游明朝" w:hint="eastAsia"/>
                <w:color w:val="FF0000"/>
                <w:sz w:val="24"/>
                <w:szCs w:val="24"/>
              </w:rPr>
              <w:t>・</w:t>
            </w:r>
            <w:r w:rsidRPr="00D83D8C">
              <w:rPr>
                <w:rFonts w:ascii="UD デジタル 教科書体 NK-R" w:eastAsia="UD デジタル 教科書体 NK-R" w:hAnsi="游明朝"/>
                <w:color w:val="FF0000"/>
                <w:sz w:val="24"/>
                <w:szCs w:val="24"/>
              </w:rPr>
              <w:t>SNSなどの普及により、誰でも大麻を手に入れやすくなったのではないか。</w:t>
            </w:r>
          </w:p>
        </w:tc>
      </w:tr>
    </w:tbl>
    <w:p w14:paraId="21766439" w14:textId="77777777" w:rsidR="00DE754E" w:rsidRPr="00817F0A" w:rsidRDefault="00DE754E" w:rsidP="00DE754E">
      <w:pPr>
        <w:rPr>
          <w:rFonts w:ascii="UD デジタル 教科書体 NK-R" w:eastAsia="UD デジタル 教科書体 NK-R" w:hAnsi="游明朝"/>
          <w:sz w:val="22"/>
          <w:szCs w:val="22"/>
        </w:rPr>
      </w:pPr>
    </w:p>
    <w:p w14:paraId="55EF904F" w14:textId="77777777"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〇なぜ乱用するのか？</w:t>
      </w:r>
    </w:p>
    <w:p w14:paraId="628009FA" w14:textId="234D2703"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 xml:space="preserve">　大麻の危険（有害）性の認識について約（　</w:t>
      </w:r>
      <w:r w:rsidR="00D83D8C" w:rsidRPr="00D83D8C">
        <w:rPr>
          <w:rFonts w:ascii="UD デジタル 教科書体 NK-R" w:eastAsia="UD デジタル 教科書体 NK-R" w:hAnsi="游明朝" w:hint="eastAsia"/>
          <w:color w:val="FF0000"/>
          <w:sz w:val="24"/>
          <w:szCs w:val="24"/>
        </w:rPr>
        <w:t>76</w:t>
      </w:r>
      <w:r w:rsidRPr="00886CAB">
        <w:rPr>
          <w:rFonts w:ascii="UD デジタル 教科書体 NK-R" w:eastAsia="UD デジタル 教科書体 NK-R" w:hAnsi="游明朝"/>
          <w:sz w:val="24"/>
          <w:szCs w:val="24"/>
        </w:rPr>
        <w:t xml:space="preserve">　）</w:t>
      </w:r>
      <w:r w:rsidR="00556E1D" w:rsidRPr="00886CAB">
        <w:rPr>
          <w:rFonts w:ascii="UD デジタル 教科書体 NK-R" w:eastAsia="UD デジタル 教科書体 NK-R" w:hAnsi="游明朝" w:hint="eastAsia"/>
          <w:sz w:val="24"/>
          <w:szCs w:val="24"/>
        </w:rPr>
        <w:t>％</w:t>
      </w:r>
      <w:r w:rsidRPr="00886CAB">
        <w:rPr>
          <w:rFonts w:ascii="UD デジタル 教科書体 NK-R" w:eastAsia="UD デジタル 教科書体 NK-R" w:hAnsi="游明朝"/>
          <w:sz w:val="24"/>
          <w:szCs w:val="24"/>
        </w:rPr>
        <w:t>が「全くない」「あまりない」と回答。</w:t>
      </w:r>
    </w:p>
    <w:p w14:paraId="650BAF82" w14:textId="4E3333D3"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 xml:space="preserve">　</w:t>
      </w:r>
      <w:r w:rsidRPr="00886CAB">
        <w:rPr>
          <w:rFonts w:ascii="UD デジタル 教科書体 NK-R" w:eastAsia="UD デジタル 教科書体 NK-R" w:hAnsi="游明朝"/>
          <w:sz w:val="24"/>
          <w:szCs w:val="24"/>
        </w:rPr>
        <w:t>⇒</w:t>
      </w:r>
      <w:r w:rsidRPr="00886CAB">
        <w:rPr>
          <w:rFonts w:ascii="UD デジタル 教科書体 NK-R" w:eastAsia="UD デジタル 教科書体 NK-R" w:hAnsi="游明朝"/>
          <w:sz w:val="24"/>
          <w:szCs w:val="24"/>
        </w:rPr>
        <w:t>薬物乱用に対する認識の甘さが原因。</w:t>
      </w:r>
    </w:p>
    <w:p w14:paraId="0C58F974" w14:textId="77777777" w:rsidR="00DE754E" w:rsidRPr="00195861" w:rsidRDefault="00DE754E" w:rsidP="00DE754E">
      <w:pPr>
        <w:rPr>
          <w:rFonts w:ascii="UD デジタル 教科書体 NK-R" w:eastAsia="UD デジタル 教科書体 NK-R" w:hAnsi="游明朝"/>
          <w:sz w:val="24"/>
          <w:szCs w:val="24"/>
        </w:rPr>
      </w:pPr>
    </w:p>
    <w:p w14:paraId="4C6687D8" w14:textId="77777777" w:rsidR="00DE754E" w:rsidRPr="00886CAB" w:rsidRDefault="00DE754E" w:rsidP="00DE754E">
      <w:pPr>
        <w:rPr>
          <w:rFonts w:ascii="UD デジタル 教科書体 NK-R" w:eastAsia="UD デジタル 教科書体 NK-R" w:hAnsi="游明朝"/>
          <w:sz w:val="24"/>
          <w:szCs w:val="24"/>
          <w:bdr w:val="single" w:sz="4" w:space="0" w:color="auto"/>
        </w:rPr>
      </w:pPr>
      <w:r w:rsidRPr="00886CAB">
        <w:rPr>
          <w:rFonts w:ascii="UD デジタル 教科書体 NK-R" w:eastAsia="UD デジタル 教科書体 NK-R" w:hAnsi="游明朝" w:hint="eastAsia"/>
          <w:sz w:val="24"/>
          <w:szCs w:val="24"/>
          <w:bdr w:val="single" w:sz="4" w:space="0" w:color="auto"/>
        </w:rPr>
        <w:t>◆大麻乱用者の証言　裏面へ</w:t>
      </w:r>
    </w:p>
    <w:p w14:paraId="147645DC" w14:textId="77777777" w:rsidR="00DE754E" w:rsidRPr="00886CAB" w:rsidRDefault="00DE754E" w:rsidP="00DE754E">
      <w:pPr>
        <w:rPr>
          <w:rFonts w:ascii="UD デジタル 教科書体 NK-R" w:eastAsia="UD デジタル 教科書体 NK-R" w:hAnsi="游明朝"/>
          <w:sz w:val="24"/>
          <w:szCs w:val="24"/>
        </w:rPr>
      </w:pPr>
    </w:p>
    <w:p w14:paraId="1862BAFA" w14:textId="77777777"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t>★</w:t>
      </w:r>
      <w:r w:rsidRPr="00886CAB">
        <w:rPr>
          <w:rFonts w:ascii="UD デジタル 教科書体 NK-R" w:eastAsia="UD デジタル 教科書体 NK-R" w:hAnsi="游明朝"/>
          <w:sz w:val="24"/>
          <w:szCs w:val="24"/>
        </w:rPr>
        <w:t>薬物乱用を未然に防ぐには？</w:t>
      </w:r>
      <w:r w:rsidRPr="00886CAB">
        <w:rPr>
          <w:rFonts w:ascii="UD デジタル 教科書体 NK-R" w:eastAsia="UD デジタル 教科書体 NK-R" w:hAnsi="游明朝"/>
          <w:sz w:val="24"/>
          <w:szCs w:val="24"/>
        </w:rPr>
        <w:t>★</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8"/>
      </w:tblGrid>
      <w:tr w:rsidR="00DE754E" w:rsidRPr="00886CAB" w14:paraId="06DC5037" w14:textId="77777777" w:rsidTr="00D83D8C">
        <w:trPr>
          <w:trHeight w:val="1334"/>
        </w:trPr>
        <w:tc>
          <w:tcPr>
            <w:tcW w:w="9638" w:type="dxa"/>
            <w:shd w:val="clear" w:color="auto" w:fill="auto"/>
            <w:tcMar>
              <w:top w:w="100" w:type="dxa"/>
              <w:left w:w="100" w:type="dxa"/>
              <w:bottom w:w="100" w:type="dxa"/>
              <w:right w:w="100" w:type="dxa"/>
            </w:tcMar>
          </w:tcPr>
          <w:p w14:paraId="1EABC930" w14:textId="77777777" w:rsidR="00DE754E" w:rsidRPr="00886CAB" w:rsidRDefault="00DE754E" w:rsidP="00107E1A">
            <w:pPr>
              <w:pBdr>
                <w:top w:val="nil"/>
                <w:left w:val="nil"/>
                <w:bottom w:val="nil"/>
                <w:right w:val="nil"/>
                <w:between w:val="nil"/>
              </w:pBdr>
              <w:rPr>
                <w:rFonts w:ascii="UD デジタル 教科書体 NK-R" w:eastAsia="UD デジタル 教科書体 NK-R" w:hAnsi="游明朝"/>
                <w:sz w:val="24"/>
                <w:szCs w:val="24"/>
              </w:rPr>
            </w:pPr>
            <w:r w:rsidRPr="00886CAB">
              <w:rPr>
                <w:rFonts w:ascii="UD デジタル 教科書体 NK-R" w:eastAsia="UD デジタル 教科書体 NK-R" w:hAnsi="游明朝" w:hint="eastAsia"/>
                <w:sz w:val="24"/>
                <w:szCs w:val="24"/>
              </w:rPr>
              <w:t>現在行われている啓発活動等に</w:t>
            </w:r>
            <w:r w:rsidRPr="00886CAB">
              <w:rPr>
                <w:rFonts w:ascii="UD デジタル 教科書体 NK-R" w:eastAsia="UD デジタル 教科書体 NK-R" w:hAnsi="游明朝"/>
                <w:sz w:val="24"/>
                <w:szCs w:val="24"/>
              </w:rPr>
              <w:t>加えてあなたの考えた対策は？</w:t>
            </w:r>
          </w:p>
          <w:p w14:paraId="148B4685" w14:textId="2532D252" w:rsidR="00D83D8C" w:rsidRPr="00D83D8C" w:rsidRDefault="00D83D8C" w:rsidP="00D83D8C">
            <w:pPr>
              <w:pBdr>
                <w:top w:val="nil"/>
                <w:left w:val="nil"/>
                <w:bottom w:val="nil"/>
                <w:right w:val="nil"/>
                <w:between w:val="nil"/>
              </w:pBdr>
              <w:rPr>
                <w:rFonts w:ascii="UD デジタル 教科書体 NK-R" w:eastAsia="UD デジタル 教科書体 NK-R" w:hAnsi="游明朝"/>
                <w:color w:val="FF0000"/>
                <w:sz w:val="24"/>
                <w:szCs w:val="24"/>
              </w:rPr>
            </w:pPr>
            <w:r w:rsidRPr="00D83D8C">
              <w:rPr>
                <w:rFonts w:ascii="UD デジタル 教科書体 NK-R" w:eastAsia="UD デジタル 教科書体 NK-R" w:hAnsi="游明朝" w:hint="eastAsia"/>
                <w:color w:val="FF0000"/>
                <w:sz w:val="24"/>
                <w:szCs w:val="24"/>
              </w:rPr>
              <w:t>・ポスターだけでなく、</w:t>
            </w:r>
            <w:r w:rsidR="003E5A74">
              <w:rPr>
                <w:rFonts w:ascii="UD デジタル 教科書体 NK-R" w:eastAsia="UD デジタル 教科書体 NK-R" w:hAnsi="游明朝" w:hint="eastAsia"/>
                <w:color w:val="FF0000"/>
                <w:sz w:val="24"/>
                <w:szCs w:val="24"/>
              </w:rPr>
              <w:t>著名人</w:t>
            </w:r>
            <w:r w:rsidRPr="00D83D8C">
              <w:rPr>
                <w:rFonts w:ascii="UD デジタル 教科書体 NK-R" w:eastAsia="UD デジタル 教科書体 NK-R" w:hAnsi="游明朝" w:hint="eastAsia"/>
                <w:color w:val="FF0000"/>
                <w:sz w:val="24"/>
                <w:szCs w:val="24"/>
              </w:rPr>
              <w:t>を出演させ</w:t>
            </w:r>
            <w:r w:rsidR="003E5A74">
              <w:rPr>
                <w:rFonts w:ascii="UD デジタル 教科書体 NK-R" w:eastAsia="UD デジタル 教科書体 NK-R" w:hAnsi="游明朝" w:hint="eastAsia"/>
                <w:color w:val="FF0000"/>
                <w:sz w:val="24"/>
                <w:szCs w:val="24"/>
              </w:rPr>
              <w:t>て</w:t>
            </w:r>
            <w:r w:rsidRPr="00D83D8C">
              <w:rPr>
                <w:rFonts w:ascii="UD デジタル 教科書体 NK-R" w:eastAsia="UD デジタル 教科書体 NK-R" w:hAnsi="游明朝"/>
                <w:color w:val="FF0000"/>
                <w:sz w:val="24"/>
                <w:szCs w:val="24"/>
              </w:rPr>
              <w:t>CMを作成し、多くの人に薬物乱用の危険性を伝えていく。</w:t>
            </w:r>
          </w:p>
          <w:p w14:paraId="148D2BF7" w14:textId="77BDC1B9" w:rsidR="00DE754E" w:rsidRPr="00D83D8C" w:rsidRDefault="00D83D8C" w:rsidP="00D83D8C">
            <w:pPr>
              <w:pBdr>
                <w:top w:val="nil"/>
                <w:left w:val="nil"/>
                <w:bottom w:val="nil"/>
                <w:right w:val="nil"/>
                <w:between w:val="nil"/>
              </w:pBdr>
              <w:rPr>
                <w:rFonts w:ascii="UD デジタル 教科書体 NK-R" w:eastAsia="UD デジタル 教科書体 NK-R" w:hAnsi="游明朝"/>
              </w:rPr>
            </w:pPr>
            <w:r w:rsidRPr="00D83D8C">
              <w:rPr>
                <w:rFonts w:ascii="UD デジタル 教科書体 NK-R" w:eastAsia="UD デジタル 教科書体 NK-R" w:hAnsi="游明朝" w:hint="eastAsia"/>
                <w:color w:val="FF0000"/>
              </w:rPr>
              <w:t>※　１人１台端末を用いて、未然防止について調べ、各々の提案をします。</w:t>
            </w:r>
          </w:p>
        </w:tc>
      </w:tr>
    </w:tbl>
    <w:p w14:paraId="7BA31CFB" w14:textId="77777777" w:rsidR="00D83D8C" w:rsidRDefault="00D83D8C" w:rsidP="00DE754E">
      <w:pPr>
        <w:rPr>
          <w:rFonts w:ascii="UD デジタル 教科書体 NK-R" w:eastAsia="UD デジタル 教科書体 NK-R" w:hAnsi="游明朝"/>
          <w:sz w:val="24"/>
          <w:szCs w:val="24"/>
        </w:rPr>
      </w:pPr>
    </w:p>
    <w:p w14:paraId="4903463C" w14:textId="7C023473"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sz w:val="24"/>
          <w:szCs w:val="24"/>
        </w:rPr>
        <w:lastRenderedPageBreak/>
        <w:t>〇医薬品の</w:t>
      </w:r>
      <w:r w:rsidR="00CB2B32" w:rsidRPr="00886CAB">
        <w:rPr>
          <w:rFonts w:ascii="UD デジタル 教科書体 NK-R" w:eastAsia="UD デジタル 教科書体 NK-R" w:hAnsi="游明朝" w:hint="eastAsia"/>
          <w:sz w:val="24"/>
          <w:szCs w:val="24"/>
        </w:rPr>
        <w:t>目的外</w:t>
      </w:r>
      <w:r w:rsidRPr="00886CAB">
        <w:rPr>
          <w:rFonts w:ascii="UD デジタル 教科書体 NK-R" w:eastAsia="UD デジタル 教科書体 NK-R" w:hAnsi="游明朝"/>
          <w:sz w:val="24"/>
          <w:szCs w:val="24"/>
        </w:rPr>
        <w:t>使用も薬物乱用である。</w:t>
      </w:r>
    </w:p>
    <w:p w14:paraId="29F4A558" w14:textId="77777777" w:rsidR="00985741" w:rsidRPr="00886CAB" w:rsidRDefault="00985741" w:rsidP="00DE754E">
      <w:pPr>
        <w:rPr>
          <w:rFonts w:ascii="UD デジタル 教科書体 NK-R" w:eastAsia="UD デジタル 教科書体 NK-R" w:hAnsi="游明朝"/>
          <w:sz w:val="24"/>
          <w:szCs w:val="24"/>
        </w:rPr>
      </w:pPr>
    </w:p>
    <w:p w14:paraId="3F2AE280" w14:textId="77777777" w:rsidR="00985741" w:rsidRPr="00886CAB" w:rsidRDefault="00985741" w:rsidP="00985741">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hint="eastAsia"/>
          <w:sz w:val="24"/>
          <w:szCs w:val="24"/>
        </w:rPr>
        <w:t>★大麻乱用者の手記</w:t>
      </w:r>
    </w:p>
    <w:tbl>
      <w:tblPr>
        <w:tblStyle w:val="a7"/>
        <w:tblW w:w="0" w:type="auto"/>
        <w:tblLook w:val="04A0" w:firstRow="1" w:lastRow="0" w:firstColumn="1" w:lastColumn="0" w:noHBand="0" w:noVBand="1"/>
      </w:tblPr>
      <w:tblGrid>
        <w:gridCol w:w="9628"/>
      </w:tblGrid>
      <w:tr w:rsidR="00985741" w:rsidRPr="00985741" w14:paraId="78BAB312" w14:textId="77777777" w:rsidTr="00F36069">
        <w:tc>
          <w:tcPr>
            <w:tcW w:w="9628" w:type="dxa"/>
            <w:tcBorders>
              <w:top w:val="single" w:sz="8" w:space="0" w:color="auto"/>
              <w:left w:val="single" w:sz="8" w:space="0" w:color="auto"/>
              <w:bottom w:val="single" w:sz="8" w:space="0" w:color="auto"/>
              <w:right w:val="single" w:sz="8" w:space="0" w:color="auto"/>
            </w:tcBorders>
          </w:tcPr>
          <w:p w14:paraId="6B401AEB"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～大切な人を巻き込んだ後悔～　　　大麻乱用者の告白（</w:t>
            </w:r>
            <w:r w:rsidRPr="00817F0A">
              <w:rPr>
                <w:rFonts w:ascii="UD デジタル 教科書体 NK-R" w:eastAsia="UD デジタル 教科書体 NK-R" w:hAnsi="游明朝"/>
                <w:sz w:val="20"/>
                <w:szCs w:val="20"/>
              </w:rPr>
              <w:t>20</w:t>
            </w:r>
            <w:r w:rsidRPr="00817F0A">
              <w:rPr>
                <w:rFonts w:ascii="UD デジタル 教科書体 NK-R" w:eastAsia="UD デジタル 教科書体 NK-R" w:hAnsi="游明朝" w:hint="eastAsia"/>
                <w:sz w:val="20"/>
                <w:szCs w:val="20"/>
              </w:rPr>
              <w:t>代・男性）</w:t>
            </w:r>
          </w:p>
          <w:p w14:paraId="1137CB16" w14:textId="6C6687A8"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私の人生の転機は</w:t>
            </w:r>
            <w:r w:rsidRPr="00817F0A">
              <w:rPr>
                <w:rFonts w:ascii="UD デジタル 教科書体 NK-R" w:eastAsia="UD デジタル 教科書体 NK-R" w:hAnsi="游明朝"/>
                <w:sz w:val="20"/>
                <w:szCs w:val="20"/>
              </w:rPr>
              <w:t>18</w:t>
            </w:r>
            <w:r w:rsidRPr="00817F0A">
              <w:rPr>
                <w:rFonts w:ascii="UD デジタル 教科書体 NK-R" w:eastAsia="UD デジタル 教科書体 NK-R" w:hAnsi="游明朝" w:hint="eastAsia"/>
                <w:sz w:val="20"/>
                <w:szCs w:val="20"/>
              </w:rPr>
              <w:t>歳でした。地元の先輩に大麻を勧められ、大麻に手を出してしまいました。貰った大麻煙草を初めて吸ったときは、腐った汁の味がして、とても不味く、頭がぐるぐると回り、気持ち悪くなって吐きました。</w:t>
            </w:r>
          </w:p>
          <w:p w14:paraId="79F47915" w14:textId="6634C8B1"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大麻を何度か吸ってみると、食事がより美味しく感じたり、凄くリラックスできたりと、使えば使うほど大麻の良さが分かるようになってきました。そして、大麻は私の娯楽の一つとなり、先輩から大麻が無くなる度に買うようになって、気づいたときには生活の一部になっていました。</w:t>
            </w:r>
          </w:p>
          <w:p w14:paraId="32D61404"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私は大麻を一人で使うだけではなく、交際していた彼女や親友にも大麻を勧めて吸わせました。親友や彼女が大麻にはまると、よく</w:t>
            </w:r>
            <w:r w:rsidRPr="00817F0A">
              <w:rPr>
                <w:rFonts w:ascii="UD デジタル 教科書体 NK-R" w:eastAsia="UD デジタル 教科書体 NK-R" w:hAnsi="游明朝"/>
                <w:sz w:val="20"/>
                <w:szCs w:val="20"/>
              </w:rPr>
              <w:t>3</w:t>
            </w:r>
            <w:r w:rsidRPr="00817F0A">
              <w:rPr>
                <w:rFonts w:ascii="UD デジタル 教科書体 NK-R" w:eastAsia="UD デジタル 教科書体 NK-R" w:hAnsi="游明朝" w:hint="eastAsia"/>
                <w:sz w:val="20"/>
                <w:szCs w:val="20"/>
              </w:rPr>
              <w:t>人で吸っていました。</w:t>
            </w:r>
          </w:p>
          <w:p w14:paraId="59CA9AD1"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ある日、私が大麻を買っていた先輩から、一緒に大麻を栽培しようと言われました。</w:t>
            </w:r>
          </w:p>
          <w:p w14:paraId="4CA23B10" w14:textId="1952BF32"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その先輩は仲間数人と一緒に毎年、春に植えて、秋に収穫というやり方で大量の大麻を栽培し、収穫した大麻を売って金を稼いでいました。大麻を栽培して</w:t>
            </w:r>
            <w:r w:rsidR="00F04F64">
              <w:rPr>
                <w:rFonts w:ascii="UD デジタル 教科書体 NK-R" w:eastAsia="UD デジタル 教科書体 NK-R" w:hAnsi="游明朝" w:hint="eastAsia"/>
              </w:rPr>
              <w:t>い</w:t>
            </w:r>
            <w:r w:rsidRPr="00817F0A">
              <w:rPr>
                <w:rFonts w:ascii="UD デジタル 教科書体 NK-R" w:eastAsia="UD デジタル 教科書体 NK-R" w:hAnsi="游明朝" w:hint="eastAsia"/>
                <w:sz w:val="20"/>
                <w:szCs w:val="20"/>
              </w:rPr>
              <w:t>ればいつでも吸いたいときに大麻がタダで吸えると思い、仲間に加わることにしました。</w:t>
            </w:r>
          </w:p>
          <w:p w14:paraId="06C0A750"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そして、収穫した大麻を彼女や親友と吸うだけではなく、彼女や親友も巻き込んで一緒に大麻を売って金を稼ぐようになりました。</w:t>
            </w:r>
          </w:p>
          <w:p w14:paraId="27DF5B04"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そういう生活を</w:t>
            </w:r>
            <w:r w:rsidRPr="00817F0A">
              <w:rPr>
                <w:rFonts w:ascii="UD デジタル 教科書体 NK-R" w:eastAsia="UD デジタル 教科書体 NK-R" w:hAnsi="游明朝"/>
                <w:sz w:val="20"/>
                <w:szCs w:val="20"/>
              </w:rPr>
              <w:t>3</w:t>
            </w:r>
            <w:r w:rsidRPr="00817F0A">
              <w:rPr>
                <w:rFonts w:ascii="UD デジタル 教科書体 NK-R" w:eastAsia="UD デジタル 教科書体 NK-R" w:hAnsi="游明朝" w:hint="eastAsia"/>
                <w:sz w:val="20"/>
                <w:szCs w:val="20"/>
              </w:rPr>
              <w:t>年ほどしていたある日、私が大麻を売った客が麻薬取締官に逮捕されたことを知りました。私は初めて自分が逮捕されるかもしれないと急に怖くなり、先輩に「もう大麻の栽培はしたくない」と伝えましたが、先輩は「逮捕されないから大丈夫だ」と言って私の話を聞き流すだけでした。違法なことをしていたので家族に相談はできませんでした。</w:t>
            </w:r>
          </w:p>
          <w:p w14:paraId="3EB36FB6" w14:textId="48FD56EE"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少し経って、実家で大麻草を育てていたところ、麻薬取締官が実家に捜索に来て逮捕されました。</w:t>
            </w:r>
          </w:p>
          <w:p w14:paraId="04D168FF" w14:textId="7CFCF9BF"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私は逮捕されるときは自分一人だけだと勝手に思っていましたが、彼女と親友も逮捕され、とても驚きました。私はこれまで、深く考えること</w:t>
            </w:r>
            <w:r w:rsidR="0097690C">
              <w:rPr>
                <w:rFonts w:ascii="UD デジタル 教科書体 NK-R" w:eastAsia="UD デジタル 教科書体 NK-R" w:hAnsi="游明朝" w:hint="eastAsia"/>
              </w:rPr>
              <w:t>も</w:t>
            </w:r>
            <w:r w:rsidRPr="00817F0A">
              <w:rPr>
                <w:rFonts w:ascii="UD デジタル 教科書体 NK-R" w:eastAsia="UD デジタル 教科書体 NK-R" w:hAnsi="游明朝" w:hint="eastAsia"/>
                <w:sz w:val="20"/>
                <w:szCs w:val="20"/>
              </w:rPr>
              <w:t>無く、毎日が楽しければいいと思い、大麻を吸って過ごしていました。私の軽率な行動が、家族にも迷惑をかけました。</w:t>
            </w:r>
          </w:p>
          <w:p w14:paraId="70B5A3E0"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私が大麻を教えたせいで、彼女と親友は逮捕されて職場も解雇され、家族を悲しませ、彼女と親友の人生を大きく狂わせました。</w:t>
            </w:r>
          </w:p>
          <w:p w14:paraId="155D376C" w14:textId="42A091F3"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は逮捕され拘留されている間、彼女と親友を巻き込んだことを後悔し、苦しみました。私は刑務所に行ってもいいから、彼女と親友は早く釈放してほしいと思いました。そして、私は起訴され、裁判で執行猶予の判決を受けました。</w:t>
            </w:r>
          </w:p>
          <w:p w14:paraId="3423D7A4" w14:textId="77777777"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は逮捕されるまで彼女との結婚を考えていて、彼女ももう一度やり直そうと言ってくれましたが、このまま結婚したら、また大麻に手を出したり、逮捕されたことを、お互いに忘れることができず、苦しんだり悲しんだりすると思い、別れました。</w:t>
            </w:r>
          </w:p>
          <w:p w14:paraId="5E148B43" w14:textId="0B6704CB" w:rsidR="00985741" w:rsidRPr="00817F0A" w:rsidRDefault="00985741" w:rsidP="00985741">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私自身も実家で農業をしていれば、また先輩達に大麻の栽培を持ちかけられ、大麻に手を出してしまうのではと思っていたので、その知り合いの会社で働くことにし、生まれて初めて実家を出て県外で一人暮らしを始めました。</w:t>
            </w:r>
          </w:p>
          <w:p w14:paraId="6B478302" w14:textId="77777777" w:rsidR="0097690C" w:rsidRDefault="00985741" w:rsidP="0097690C">
            <w:pPr>
              <w:widowControl/>
              <w:rPr>
                <w:rFonts w:ascii="UD デジタル 教科書体 NK-R" w:eastAsia="UD デジタル 教科書体 NK-R" w:hAnsi="游明朝"/>
              </w:rPr>
            </w:pPr>
            <w:r w:rsidRPr="00817F0A">
              <w:rPr>
                <w:rFonts w:ascii="UD デジタル 教科書体 NK-R" w:eastAsia="UD デジタル 教科書体 NK-R" w:hAnsi="游明朝" w:hint="eastAsia"/>
                <w:sz w:val="20"/>
                <w:szCs w:val="20"/>
              </w:rPr>
              <w:t xml:space="preserve">　そして、捕まってから</w:t>
            </w:r>
            <w:r w:rsidRPr="00817F0A">
              <w:rPr>
                <w:rFonts w:ascii="UD デジタル 教科書体 NK-R" w:eastAsia="UD デジタル 教科書体 NK-R" w:hAnsi="游明朝"/>
                <w:sz w:val="20"/>
                <w:szCs w:val="20"/>
              </w:rPr>
              <w:t>4</w:t>
            </w:r>
            <w:r w:rsidRPr="00817F0A">
              <w:rPr>
                <w:rFonts w:ascii="UD デジタル 教科書体 NK-R" w:eastAsia="UD デジタル 教科書体 NK-R" w:hAnsi="游明朝" w:hint="eastAsia"/>
                <w:sz w:val="20"/>
                <w:szCs w:val="20"/>
              </w:rPr>
              <w:t>年経ちます。執行猶予も切れました。捕まってから大麻を一度も使っていません。もう大麻を使いたいとも思いません。　今、私は年内に会社を立ち上げるため、準備をしています。</w:t>
            </w:r>
          </w:p>
          <w:p w14:paraId="758B878A" w14:textId="77777777" w:rsidR="00886CAB" w:rsidRDefault="00886CAB" w:rsidP="007D7D38">
            <w:pPr>
              <w:widowControl/>
              <w:wordWrap w:val="0"/>
              <w:jc w:val="left"/>
              <w:rPr>
                <w:rFonts w:ascii="UD デジタル 教科書体 NK-R" w:eastAsia="UD デジタル 教科書体 NK-R" w:hAnsi="游明朝"/>
                <w:sz w:val="16"/>
                <w:szCs w:val="16"/>
              </w:rPr>
            </w:pPr>
          </w:p>
          <w:p w14:paraId="28AC6566" w14:textId="259F9107" w:rsidR="00985741" w:rsidRPr="00886CAB" w:rsidRDefault="00985741" w:rsidP="007D7D38">
            <w:pPr>
              <w:widowControl/>
              <w:wordWrap w:val="0"/>
              <w:jc w:val="left"/>
              <w:rPr>
                <w:rFonts w:ascii="UD デジタル 教科書体 NK-R" w:eastAsia="UD デジタル 教科書体 NK-R" w:hAnsi="游明朝"/>
                <w:sz w:val="16"/>
                <w:szCs w:val="16"/>
              </w:rPr>
            </w:pPr>
            <w:r w:rsidRPr="00886CAB">
              <w:rPr>
                <w:rFonts w:ascii="UD デジタル 教科書体 NK-R" w:eastAsia="UD デジタル 教科書体 NK-R" w:hAnsi="游明朝" w:hint="eastAsia"/>
                <w:sz w:val="16"/>
                <w:szCs w:val="16"/>
              </w:rPr>
              <w:t>（</w:t>
            </w:r>
            <w:r w:rsidR="007D7D38" w:rsidRPr="00886CAB">
              <w:rPr>
                <w:rFonts w:ascii="UD デジタル 教科書体 NK-R" w:eastAsia="UD デジタル 教科書体 NK-R" w:hAnsi="游明朝" w:hint="eastAsia"/>
                <w:sz w:val="16"/>
                <w:szCs w:val="16"/>
              </w:rPr>
              <w:t>出典：厚生労働省</w:t>
            </w:r>
            <w:r w:rsidR="007D7D38" w:rsidRPr="00886CAB">
              <w:rPr>
                <w:rFonts w:ascii="UD デジタル 教科書体 NK-R" w:eastAsia="UD デジタル 教科書体 NK-R" w:hAnsi="游明朝"/>
                <w:sz w:val="16"/>
                <w:szCs w:val="16"/>
              </w:rPr>
              <w:t>HP（https://www.mhlw.go.jp/bunya/iyakuhin/yakubuturanyou/taima01/chishiki03.html#link02）</w:t>
            </w:r>
            <w:r w:rsidRPr="00886CAB">
              <w:rPr>
                <w:rFonts w:ascii="UD デジタル 教科書体 NK-R" w:eastAsia="UD デジタル 教科書体 NK-R" w:hAnsi="游明朝" w:hint="eastAsia"/>
                <w:sz w:val="16"/>
                <w:szCs w:val="16"/>
              </w:rPr>
              <w:t>）</w:t>
            </w:r>
          </w:p>
        </w:tc>
      </w:tr>
    </w:tbl>
    <w:p w14:paraId="4F15EFBE" w14:textId="77777777" w:rsidR="00886CAB" w:rsidRDefault="00886CAB" w:rsidP="00DE754E">
      <w:pPr>
        <w:rPr>
          <w:rFonts w:ascii="UD デジタル 教科書体 NK-R" w:eastAsia="UD デジタル 教科書体 NK-R" w:hAnsi="游明朝"/>
          <w:sz w:val="22"/>
          <w:szCs w:val="22"/>
        </w:rPr>
      </w:pPr>
    </w:p>
    <w:p w14:paraId="4174ED72" w14:textId="4943F4DF" w:rsidR="00DE754E" w:rsidRPr="00886CAB" w:rsidRDefault="00DE754E" w:rsidP="00DE754E">
      <w:pPr>
        <w:rPr>
          <w:rFonts w:ascii="UD デジタル 教科書体 NK-R" w:eastAsia="UD デジタル 教科書体 NK-R" w:hAnsi="游明朝"/>
          <w:sz w:val="24"/>
          <w:szCs w:val="24"/>
        </w:rPr>
      </w:pPr>
      <w:r w:rsidRPr="00886CAB">
        <w:rPr>
          <w:rFonts w:ascii="UD デジタル 教科書体 NK-R" w:eastAsia="UD デジタル 教科書体 NK-R" w:hAnsi="游明朝" w:hint="eastAsia"/>
          <w:sz w:val="24"/>
          <w:szCs w:val="24"/>
        </w:rPr>
        <w:t>大麻乱用者の手記を読んで、どのように感じましたか？</w:t>
      </w:r>
    </w:p>
    <w:tbl>
      <w:tblPr>
        <w:tblStyle w:val="a7"/>
        <w:tblW w:w="0" w:type="auto"/>
        <w:tblLook w:val="04A0" w:firstRow="1" w:lastRow="0" w:firstColumn="1" w:lastColumn="0" w:noHBand="0" w:noVBand="1"/>
      </w:tblPr>
      <w:tblGrid>
        <w:gridCol w:w="9628"/>
      </w:tblGrid>
      <w:tr w:rsidR="00DE754E" w:rsidRPr="00985741" w14:paraId="73429FBF" w14:textId="77777777" w:rsidTr="00F36069">
        <w:trPr>
          <w:trHeight w:val="1141"/>
        </w:trPr>
        <w:tc>
          <w:tcPr>
            <w:tcW w:w="9628" w:type="dxa"/>
            <w:tcBorders>
              <w:top w:val="single" w:sz="8" w:space="0" w:color="auto"/>
              <w:left w:val="single" w:sz="8" w:space="0" w:color="auto"/>
              <w:bottom w:val="single" w:sz="8" w:space="0" w:color="auto"/>
              <w:right w:val="single" w:sz="8" w:space="0" w:color="auto"/>
            </w:tcBorders>
          </w:tcPr>
          <w:p w14:paraId="47A8D9DA" w14:textId="77777777" w:rsidR="00D83D8C" w:rsidRPr="00D83D8C" w:rsidRDefault="00D83D8C" w:rsidP="00D83D8C">
            <w:pPr>
              <w:rPr>
                <w:rFonts w:ascii="UD デジタル 教科書体 NK-R" w:eastAsia="UD デジタル 教科書体 NK-R" w:hAnsi="游明朝"/>
                <w:color w:val="FF0000"/>
                <w:sz w:val="24"/>
                <w:szCs w:val="24"/>
              </w:rPr>
            </w:pPr>
            <w:r w:rsidRPr="00D83D8C">
              <w:rPr>
                <w:rFonts w:ascii="UD デジタル 教科書体 NK-R" w:eastAsia="UD デジタル 教科書体 NK-R" w:hAnsi="游明朝" w:hint="eastAsia"/>
                <w:color w:val="FF0000"/>
                <w:sz w:val="24"/>
                <w:szCs w:val="24"/>
              </w:rPr>
              <w:t>・自分が考えている以上に罪の重さがあることに気付いた。</w:t>
            </w:r>
          </w:p>
          <w:p w14:paraId="20349835" w14:textId="33BA57F0" w:rsidR="0097690C" w:rsidRPr="00D83D8C" w:rsidRDefault="00D83D8C" w:rsidP="00D83D8C">
            <w:pPr>
              <w:jc w:val="left"/>
              <w:rPr>
                <w:rFonts w:ascii="UD デジタル 教科書体 NK-R" w:eastAsia="UD デジタル 教科書体 NK-R" w:hAnsi="游明朝"/>
                <w:color w:val="FF0000"/>
                <w:sz w:val="24"/>
                <w:szCs w:val="24"/>
              </w:rPr>
            </w:pPr>
            <w:r w:rsidRPr="00D83D8C">
              <w:rPr>
                <w:rFonts w:ascii="UD デジタル 教科書体 NK-R" w:eastAsia="UD デジタル 教科書体 NK-R" w:hAnsi="游明朝" w:hint="eastAsia"/>
                <w:color w:val="FF0000"/>
                <w:sz w:val="24"/>
                <w:szCs w:val="24"/>
              </w:rPr>
              <w:t>・自身だけでなく、周囲の人にも影響が出てしまうので、私は薬物を乱用したいとは思わない。</w:t>
            </w:r>
          </w:p>
          <w:p w14:paraId="7CE34417" w14:textId="77777777" w:rsidR="00886CAB" w:rsidRDefault="00886CAB" w:rsidP="00107E1A">
            <w:pPr>
              <w:jc w:val="left"/>
              <w:rPr>
                <w:rFonts w:ascii="UD デジタル 教科書体 NK-R" w:eastAsia="UD デジタル 教科書体 NK-R" w:hAnsi="游明朝"/>
                <w:sz w:val="22"/>
                <w:szCs w:val="22"/>
              </w:rPr>
            </w:pPr>
          </w:p>
          <w:p w14:paraId="3DC615E4" w14:textId="77777777" w:rsidR="0097690C" w:rsidRPr="00817F0A" w:rsidRDefault="0097690C" w:rsidP="00107E1A">
            <w:pPr>
              <w:jc w:val="left"/>
              <w:rPr>
                <w:rFonts w:ascii="UD デジタル 教科書体 NK-R" w:eastAsia="UD デジタル 教科書体 NK-R" w:hAnsi="游明朝"/>
                <w:sz w:val="22"/>
                <w:szCs w:val="22"/>
              </w:rPr>
            </w:pPr>
          </w:p>
        </w:tc>
      </w:tr>
    </w:tbl>
    <w:p w14:paraId="5816409F" w14:textId="77777777" w:rsidR="001E3BDB" w:rsidRPr="00817F0A" w:rsidRDefault="001E3BDB" w:rsidP="00985741">
      <w:pPr>
        <w:widowControl w:val="0"/>
        <w:pBdr>
          <w:top w:val="nil"/>
          <w:left w:val="nil"/>
          <w:bottom w:val="nil"/>
          <w:right w:val="nil"/>
          <w:between w:val="nil"/>
        </w:pBdr>
        <w:rPr>
          <w:rFonts w:cs="Arial"/>
          <w:sz w:val="22"/>
          <w:szCs w:val="22"/>
        </w:rPr>
      </w:pPr>
    </w:p>
    <w:sectPr w:rsidR="001E3BDB" w:rsidRPr="00817F0A" w:rsidSect="00557E20">
      <w:footerReference w:type="even" r:id="rId7"/>
      <w:pgSz w:w="11906" w:h="16838"/>
      <w:pgMar w:top="1134" w:right="1077" w:bottom="1134" w:left="1077"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BC83B" w14:textId="77777777" w:rsidR="00317695" w:rsidRDefault="00317695">
      <w:r>
        <w:separator/>
      </w:r>
    </w:p>
  </w:endnote>
  <w:endnote w:type="continuationSeparator" w:id="0">
    <w:p w14:paraId="2CFCDBF9" w14:textId="77777777" w:rsidR="00317695" w:rsidRDefault="00317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D デジタル 教科書体 NK-R">
    <w:panose1 w:val="02020400000000000000"/>
    <w:charset w:val="80"/>
    <w:family w:val="roman"/>
    <w:pitch w:val="variable"/>
    <w:sig w:usb0="800002A3" w:usb1="2AC7ECFA" w:usb2="00000010" w:usb3="00000000" w:csb0="00020000" w:csb1="00000000"/>
    <w:embedRegular r:id="rId1" w:subsetted="1" w:fontKey="{F6166CFF-E0A5-4E36-97D9-A551973E668D}"/>
  </w:font>
  <w:font w:name="游明朝">
    <w:panose1 w:val="02020400000000000000"/>
    <w:charset w:val="80"/>
    <w:family w:val="roman"/>
    <w:pitch w:val="variable"/>
    <w:sig w:usb0="800002E7" w:usb1="2AC7FCFF" w:usb2="00000012" w:usb3="00000000" w:csb0="0002009F" w:csb1="00000000"/>
    <w:embedRegular r:id="rId2" w:subsetted="1" w:fontKey="{B904F34B-66E6-4F40-9D51-972DFEFC3E4E}"/>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9FDC53C-3A39-4AFE-9D46-30C5B59B705D}"/>
    <w:embedItalic r:id="rId4" w:fontKey="{35815BBA-1F0E-47C0-8566-59B0C9617E17}"/>
  </w:font>
  <w:font w:name="Century">
    <w:panose1 w:val="02040604050505020304"/>
    <w:charset w:val="00"/>
    <w:family w:val="roman"/>
    <w:pitch w:val="variable"/>
    <w:sig w:usb0="00000287" w:usb1="00000000" w:usb2="00000000" w:usb3="00000000" w:csb0="0000009F" w:csb1="00000000"/>
    <w:embedRegular r:id="rId5" w:fontKey="{816B1BB0-DE99-4157-94EA-620D295DBF0B}"/>
  </w:font>
  <w:font w:name="Arial Unicode MS">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6" w:fontKey="{A5A8A1B3-74A0-4D8B-B4ED-A3BCD2EB7662}"/>
  </w:font>
  <w:font w:name="Cambria">
    <w:panose1 w:val="02040503050406030204"/>
    <w:charset w:val="00"/>
    <w:family w:val="roman"/>
    <w:pitch w:val="variable"/>
    <w:sig w:usb0="E00006FF" w:usb1="420024FF" w:usb2="02000000" w:usb3="00000000" w:csb0="0000019F" w:csb1="00000000"/>
    <w:embedRegular r:id="rId7" w:fontKey="{DAF94934-3631-4C7C-BB8D-D9B9BC6715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404D5" w14:textId="77777777" w:rsidR="001E3BDB" w:rsidRDefault="00000000">
    <w:pPr>
      <w:widowControl w:val="0"/>
      <w:pBdr>
        <w:top w:val="nil"/>
        <w:left w:val="nil"/>
        <w:bottom w:val="nil"/>
        <w:right w:val="nil"/>
        <w:between w:val="nil"/>
      </w:pBdr>
      <w:jc w:val="center"/>
      <w:rPr>
        <w:color w:val="000000"/>
        <w:sz w:val="21"/>
        <w:szCs w:val="21"/>
      </w:rPr>
    </w:pPr>
    <w:r>
      <w:rPr>
        <w:color w:val="000000"/>
        <w:sz w:val="21"/>
        <w:szCs w:val="21"/>
      </w:rPr>
      <w:t xml:space="preserve">- </w:t>
    </w:r>
    <w:r>
      <w:rPr>
        <w:color w:val="000000"/>
        <w:sz w:val="21"/>
        <w:szCs w:val="21"/>
      </w:rPr>
      <w:fldChar w:fldCharType="begin"/>
    </w:r>
    <w:r>
      <w:rPr>
        <w:color w:val="000000"/>
        <w:sz w:val="21"/>
        <w:szCs w:val="21"/>
      </w:rPr>
      <w:instrText>PAGE</w:instrText>
    </w:r>
    <w:r>
      <w:rPr>
        <w:color w:val="000000"/>
        <w:sz w:val="21"/>
        <w:szCs w:val="21"/>
      </w:rPr>
      <w:fldChar w:fldCharType="separate"/>
    </w:r>
    <w:r>
      <w:rPr>
        <w:color w:val="000000"/>
        <w:sz w:val="21"/>
        <w:szCs w:val="21"/>
      </w:rPr>
      <w:fldChar w:fldCharType="end"/>
    </w:r>
    <w:r>
      <w:rPr>
        <w:color w:val="000000"/>
        <w:sz w:val="21"/>
        <w:szCs w:val="21"/>
      </w:rPr>
      <w:t xml:space="preserve"> -</w:t>
    </w:r>
  </w:p>
  <w:p w14:paraId="7A8A4175" w14:textId="77777777" w:rsidR="001E3BDB" w:rsidRDefault="001E3BDB">
    <w:pPr>
      <w:widowControl w:val="0"/>
      <w:pBdr>
        <w:top w:val="nil"/>
        <w:left w:val="nil"/>
        <w:bottom w:val="nil"/>
        <w:right w:val="nil"/>
        <w:between w:val="nil"/>
      </w:pBdr>
      <w:rPr>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D315E" w14:textId="77777777" w:rsidR="00317695" w:rsidRDefault="00317695">
      <w:r>
        <w:separator/>
      </w:r>
    </w:p>
  </w:footnote>
  <w:footnote w:type="continuationSeparator" w:id="0">
    <w:p w14:paraId="3408E114" w14:textId="77777777" w:rsidR="00317695" w:rsidRDefault="003176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B7CAD"/>
    <w:multiLevelType w:val="hybridMultilevel"/>
    <w:tmpl w:val="E050FE5E"/>
    <w:lvl w:ilvl="0" w:tplc="9D08C102">
      <w:numFmt w:val="bullet"/>
      <w:lvlText w:val="※"/>
      <w:lvlJc w:val="left"/>
      <w:pPr>
        <w:ind w:left="360" w:hanging="360"/>
      </w:pPr>
      <w:rPr>
        <w:rFonts w:ascii="UD デジタル 教科書体 NK-R" w:eastAsia="UD デジタル 教科書体 NK-R" w:hAnsi="游明朝" w:cs="ＭＳ 明朝" w:hint="eastAsia"/>
        <w:color w:val="FF000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397704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BDB"/>
    <w:rsid w:val="000248CC"/>
    <w:rsid w:val="00074113"/>
    <w:rsid w:val="000907A5"/>
    <w:rsid w:val="00097FEB"/>
    <w:rsid w:val="000A069E"/>
    <w:rsid w:val="00195861"/>
    <w:rsid w:val="001E3BDB"/>
    <w:rsid w:val="00262D04"/>
    <w:rsid w:val="002D1525"/>
    <w:rsid w:val="002D48C6"/>
    <w:rsid w:val="00317695"/>
    <w:rsid w:val="00334A5E"/>
    <w:rsid w:val="003E5A74"/>
    <w:rsid w:val="003F2AE1"/>
    <w:rsid w:val="004519D9"/>
    <w:rsid w:val="004A468E"/>
    <w:rsid w:val="004A5221"/>
    <w:rsid w:val="005172B2"/>
    <w:rsid w:val="005269D5"/>
    <w:rsid w:val="00534CCA"/>
    <w:rsid w:val="005560DA"/>
    <w:rsid w:val="00556E1D"/>
    <w:rsid w:val="00557E20"/>
    <w:rsid w:val="0056498C"/>
    <w:rsid w:val="00580AFF"/>
    <w:rsid w:val="005B0A75"/>
    <w:rsid w:val="005F01EB"/>
    <w:rsid w:val="00606CC1"/>
    <w:rsid w:val="006265EB"/>
    <w:rsid w:val="00675C28"/>
    <w:rsid w:val="006B6C75"/>
    <w:rsid w:val="006C0736"/>
    <w:rsid w:val="006D1BE7"/>
    <w:rsid w:val="00702C6D"/>
    <w:rsid w:val="00727A0D"/>
    <w:rsid w:val="00745AC7"/>
    <w:rsid w:val="00747171"/>
    <w:rsid w:val="007D7D38"/>
    <w:rsid w:val="00801BA9"/>
    <w:rsid w:val="00817F0A"/>
    <w:rsid w:val="00826A58"/>
    <w:rsid w:val="00886CAB"/>
    <w:rsid w:val="008A7CEF"/>
    <w:rsid w:val="008B3014"/>
    <w:rsid w:val="00912A6F"/>
    <w:rsid w:val="0097690C"/>
    <w:rsid w:val="00985741"/>
    <w:rsid w:val="009F2409"/>
    <w:rsid w:val="00A10FA3"/>
    <w:rsid w:val="00A26AB9"/>
    <w:rsid w:val="00A73BF2"/>
    <w:rsid w:val="00A82835"/>
    <w:rsid w:val="00AA0477"/>
    <w:rsid w:val="00AB4165"/>
    <w:rsid w:val="00AC2D18"/>
    <w:rsid w:val="00AC72C7"/>
    <w:rsid w:val="00B048F5"/>
    <w:rsid w:val="00B2082C"/>
    <w:rsid w:val="00B24A98"/>
    <w:rsid w:val="00B33938"/>
    <w:rsid w:val="00B66D6F"/>
    <w:rsid w:val="00C23347"/>
    <w:rsid w:val="00C36065"/>
    <w:rsid w:val="00C47ABE"/>
    <w:rsid w:val="00C51A13"/>
    <w:rsid w:val="00CB2B32"/>
    <w:rsid w:val="00D06E89"/>
    <w:rsid w:val="00D83D8C"/>
    <w:rsid w:val="00D97CBD"/>
    <w:rsid w:val="00DB345E"/>
    <w:rsid w:val="00DC3709"/>
    <w:rsid w:val="00DE754E"/>
    <w:rsid w:val="00DF4512"/>
    <w:rsid w:val="00E3198E"/>
    <w:rsid w:val="00E46B85"/>
    <w:rsid w:val="00E5363E"/>
    <w:rsid w:val="00E56CC1"/>
    <w:rsid w:val="00E65E99"/>
    <w:rsid w:val="00E76BB9"/>
    <w:rsid w:val="00E84378"/>
    <w:rsid w:val="00EA2AA4"/>
    <w:rsid w:val="00F00C6C"/>
    <w:rsid w:val="00F04F64"/>
    <w:rsid w:val="00F20C61"/>
    <w:rsid w:val="00F24A9C"/>
    <w:rsid w:val="00F36069"/>
    <w:rsid w:val="00F46DB5"/>
    <w:rsid w:val="00F55680"/>
    <w:rsid w:val="00F57C90"/>
    <w:rsid w:val="00F670B1"/>
    <w:rsid w:val="00FE4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4F1802"/>
  <w15:docId w15:val="{D3034E3C-1DBB-44BA-8973-479197F45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a7">
    <w:name w:val="Table Grid"/>
    <w:basedOn w:val="a1"/>
    <w:uiPriority w:val="39"/>
    <w:rsid w:val="00DE754E"/>
    <w:pPr>
      <w:widowControl w:val="0"/>
      <w:jc w:val="both"/>
    </w:pPr>
    <w:rPr>
      <w:rFonts w:ascii="Century" w:eastAsiaTheme="minorEastAsia" w:hAnsi="Century" w:cs="Century"/>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57C90"/>
    <w:pPr>
      <w:tabs>
        <w:tab w:val="center" w:pos="4252"/>
        <w:tab w:val="right" w:pos="8504"/>
      </w:tabs>
      <w:snapToGrid w:val="0"/>
    </w:pPr>
  </w:style>
  <w:style w:type="character" w:customStyle="1" w:styleId="a9">
    <w:name w:val="ヘッダー (文字)"/>
    <w:basedOn w:val="a0"/>
    <w:link w:val="a8"/>
    <w:uiPriority w:val="99"/>
    <w:rsid w:val="00F57C90"/>
  </w:style>
  <w:style w:type="paragraph" w:styleId="aa">
    <w:name w:val="footer"/>
    <w:basedOn w:val="a"/>
    <w:link w:val="ab"/>
    <w:uiPriority w:val="99"/>
    <w:unhideWhenUsed/>
    <w:rsid w:val="00F57C90"/>
    <w:pPr>
      <w:tabs>
        <w:tab w:val="center" w:pos="4252"/>
        <w:tab w:val="right" w:pos="8504"/>
      </w:tabs>
      <w:snapToGrid w:val="0"/>
    </w:pPr>
  </w:style>
  <w:style w:type="character" w:customStyle="1" w:styleId="ab">
    <w:name w:val="フッター (文字)"/>
    <w:basedOn w:val="a0"/>
    <w:link w:val="aa"/>
    <w:uiPriority w:val="99"/>
    <w:rsid w:val="00F57C90"/>
  </w:style>
  <w:style w:type="paragraph" w:styleId="ac">
    <w:name w:val="Revision"/>
    <w:hidden/>
    <w:uiPriority w:val="99"/>
    <w:semiHidden/>
    <w:rsid w:val="00E46B85"/>
  </w:style>
  <w:style w:type="paragraph" w:styleId="ad">
    <w:name w:val="List Paragraph"/>
    <w:basedOn w:val="a"/>
    <w:uiPriority w:val="34"/>
    <w:qFormat/>
    <w:rsid w:val="00D83D8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67562">
      <w:bodyDiv w:val="1"/>
      <w:marLeft w:val="0"/>
      <w:marRight w:val="0"/>
      <w:marTop w:val="0"/>
      <w:marBottom w:val="0"/>
      <w:divBdr>
        <w:top w:val="none" w:sz="0" w:space="0" w:color="auto"/>
        <w:left w:val="none" w:sz="0" w:space="0" w:color="auto"/>
        <w:bottom w:val="none" w:sz="0" w:space="0" w:color="auto"/>
        <w:right w:val="none" w:sz="0" w:space="0" w:color="auto"/>
      </w:divBdr>
    </w:div>
    <w:div w:id="1471249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鈴木貴晃</dc:creator>
  <cp:lastModifiedBy>鈴木貴晃</cp:lastModifiedBy>
  <cp:revision>2</cp:revision>
  <dcterms:created xsi:type="dcterms:W3CDTF">2025-02-07T11:34:00Z</dcterms:created>
  <dcterms:modified xsi:type="dcterms:W3CDTF">2025-02-07T11:34:00Z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99a617-f30e-4fb8-b81c-fb6d0b94ac5b_Enabled">
    <vt:lpwstr>true</vt:lpwstr>
  </property>
  <property fmtid="{D5CDD505-2E9C-101B-9397-08002B2CF9AE}" pid="3" name="MSIP_Label_d899a617-f30e-4fb8-b81c-fb6d0b94ac5b_SetDate">
    <vt:lpwstr>2024-12-23T11:00:27Z</vt:lpwstr>
  </property>
  <property fmtid="{D5CDD505-2E9C-101B-9397-08002B2CF9AE}" pid="4" name="MSIP_Label_d899a617-f30e-4fb8-b81c-fb6d0b94ac5b_Method">
    <vt:lpwstr>Standard</vt:lpwstr>
  </property>
  <property fmtid="{D5CDD505-2E9C-101B-9397-08002B2CF9AE}" pid="5" name="MSIP_Label_d899a617-f30e-4fb8-b81c-fb6d0b94ac5b_Name">
    <vt:lpwstr>機密性2情報</vt:lpwstr>
  </property>
  <property fmtid="{D5CDD505-2E9C-101B-9397-08002B2CF9AE}" pid="6" name="MSIP_Label_d899a617-f30e-4fb8-b81c-fb6d0b94ac5b_SiteId">
    <vt:lpwstr>545810b0-36cb-4290-8926-48dbc0f9e92f</vt:lpwstr>
  </property>
  <property fmtid="{D5CDD505-2E9C-101B-9397-08002B2CF9AE}" pid="7" name="MSIP_Label_d899a617-f30e-4fb8-b81c-fb6d0b94ac5b_ActionId">
    <vt:lpwstr>c71992f8-795e-4f47-bae9-cdd693c19f7c</vt:lpwstr>
  </property>
  <property fmtid="{D5CDD505-2E9C-101B-9397-08002B2CF9AE}" pid="8" name="MSIP_Label_d899a617-f30e-4fb8-b81c-fb6d0b94ac5b_ContentBits">
    <vt:lpwstr>0</vt:lpwstr>
  </property>
</Properties>
</file>